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Министерство промышленности и торговли Пермского края проводит прием заявок на участие в 27-м региональном конкурсе в рамках Всероссийского конкурса Программы «100 лучших товаров России» в Пермском крае.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Главной целью Программы является содействие повышению конкурентоспособности реального сектора российской экономики, ускорению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импортозамещения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наполнению внутреннего рынка страны инновационными, высококачественными,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экологичными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безопасными товарами отечественного производства.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Конкурс проводится в следующих номинациях: 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>продовольственные товары;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>промышленные товары для населения;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>продукция производственно-технического назначения;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 xml:space="preserve">изделия народных и художественных промыслов; 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>услуги для населения;</w:t>
      </w:r>
    </w:p>
    <w:p w:rsidR="00645EB1" w:rsidRPr="00645EB1" w:rsidRDefault="00645EB1" w:rsidP="00645EB1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>услуги производственно-технического назначения.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 достижение высоких результатов в улучшении качества и безопасности отечественных товаров (продукции и услуг), повышении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их конкурентоспособности, в целях поощрения работников предприятий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 организаций-конкурсантов предусмотрены следующие награды и поощрения: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дипломы товарам со статусами «Лауреат» и «Дипломант»;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«ГОРДОСТЬ ОТЕЧЕСТВА» для высокотехнологичных товаров;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«ЛИДЕР КАЧЕСТВА» для предприятий и организаций;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«ВКУС КАЧЕСТВА» для пищевой продукции;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«ЗА УСПЕХИ В ИМПОРТОЗАМЕЩЕНИИ» для продукции и услуг;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«ИННОВАЦИЯ – 2024» для продукции и услуг;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приз «НАРОДНЫЙ ПРОМЫСЕЛ» для изделия;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статус «Новинка» для продукции и услуг;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почетный знак «За достижения в области качества» для руководителей;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почетный знак «Отличник качества» для работников;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реализуется в два этапа: региональный и федеральный.</w:t>
      </w:r>
    </w:p>
    <w:p w:rsidR="00645EB1" w:rsidRDefault="00645EB1" w:rsidP="00645EB1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Региональный этап: с 01.02.2024 г. по 04.06.2024 г.</w:t>
      </w:r>
    </w:p>
    <w:p w:rsidR="00645EB1" w:rsidRDefault="00645EB1" w:rsidP="00645EB1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Федеральный этап: с 05.06.2024 г. по 25.12.2024 г.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Церемония награждения победителей Конкурса состоится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ноябре - декабре 2024 г. 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Заявки на участие в конкурсе Программы «100 лучших товаров России» в Пермском крае принимает Федеральное бюджетное учреждение «Государственный региональный центр стандартизации, метрологии 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испытаний в Пермском крае» по адресу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Пермь, ул. Борчанинова, 85;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211,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тел. (342) 236-10-42, (342) 236-23-46;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pcsm@permcsm.ru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lei@permcsm.ru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45EB1" w:rsidRPr="00613FEC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613FE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Стоимость участия одного вида продукции (услуги) в региональном этапе Конкурса составляет 8 861,56 руб., в том числе НДС 20 % - 1 476,93 руб.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Срок сдачи полного комплекта документов до 30 мая 2024 года. Условия конкурса, Положение о Конкурсе, формы документов и др. можно получить с Интернет-сайтов ФБУ «Пермский ЦСМ»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www.permcsm.ru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, Программы www.100best.ru.</w:t>
      </w:r>
    </w:p>
    <w:p w:rsidR="00645EB1" w:rsidRDefault="00645EB1" w:rsidP="00645EB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 возникающим вопросам можно обращаться: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Лекомцева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Елена Ивановна, главный специалист федерального бюджетного учреждения «Государственный региональный центр стандартизации, метрологии и испытаний в Пермском крае», контактный телефон (342) 236-10-42, 8-951-9200736,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mail</w:t>
      </w:r>
      <w:r w:rsidRPr="00645E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4"/>
            <w:lang w:val="en-US" w:eastAsia="ru-RU"/>
          </w:rPr>
          <w:t>lei</w:t>
        </w:r>
        <w:r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4"/>
            <w:lang w:val="en-US" w:eastAsia="ru-RU"/>
          </w:rPr>
          <w:t>permcsm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sectPr w:rsidR="00645EB1" w:rsidSect="00DF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64B"/>
    <w:multiLevelType w:val="hybridMultilevel"/>
    <w:tmpl w:val="BCB2A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13AA8"/>
    <w:multiLevelType w:val="hybridMultilevel"/>
    <w:tmpl w:val="A34E95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EB1"/>
    <w:rsid w:val="001A61FD"/>
    <w:rsid w:val="004C42FA"/>
    <w:rsid w:val="00613FEC"/>
    <w:rsid w:val="00645EB1"/>
    <w:rsid w:val="0098087C"/>
    <w:rsid w:val="00D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5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@perm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2396</Characters>
  <Application>Microsoft Office Word</Application>
  <DocSecurity>0</DocSecurity>
  <Lines>19</Lines>
  <Paragraphs>5</Paragraphs>
  <ScaleCrop>false</ScaleCrop>
  <Company>Organization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2024-02-26T04:25:00Z</cp:lastPrinted>
  <dcterms:created xsi:type="dcterms:W3CDTF">2024-02-26T04:18:00Z</dcterms:created>
  <dcterms:modified xsi:type="dcterms:W3CDTF">2024-02-26T04:29:00Z</dcterms:modified>
</cp:coreProperties>
</file>